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109" w:rsidRDefault="00625109" w:rsidP="00625109">
      <w:pPr>
        <w:pStyle w:val="TitreSAE"/>
      </w:pPr>
      <w:r>
        <w:rPr>
          <w:color w:val="7F0506"/>
        </w:rPr>
        <w:t>FICHE DESCRIPTIVE POUR UNE RESSOURCE</w:t>
      </w:r>
    </w:p>
    <w:p w:rsidR="00625109" w:rsidRDefault="00625109" w:rsidP="00625109">
      <w:pPr>
        <w:pStyle w:val="NoParagraphStyle"/>
        <w:spacing w:after="43"/>
        <w:jc w:val="both"/>
        <w:rPr>
          <w:rFonts w:ascii="Arial-BoldItalicMT" w:hAnsi="Arial-BoldItalicMT" w:cs="Arial-BoldItalicMT"/>
          <w:b/>
          <w:bCs/>
          <w:i/>
          <w:iCs/>
        </w:rPr>
      </w:pPr>
    </w:p>
    <w:p w:rsidR="00625109" w:rsidRDefault="00625109" w:rsidP="00625109">
      <w:pPr>
        <w:pStyle w:val="Corpsdetexte"/>
        <w:spacing w:after="130"/>
        <w:ind w:left="360" w:hanging="360"/>
      </w:pPr>
      <w:r>
        <w:t>Nom du produit :</w:t>
      </w:r>
    </w:p>
    <w:p w:rsidR="00625109" w:rsidRDefault="00625109" w:rsidP="00625109">
      <w:pPr>
        <w:pStyle w:val="Corpsdetexte"/>
        <w:spacing w:after="130"/>
        <w:ind w:left="360" w:hanging="360"/>
      </w:pPr>
      <w:r>
        <w:t>Produit forestier ligneux ou non ligneux :</w:t>
      </w:r>
    </w:p>
    <w:p w:rsidR="00625109" w:rsidRDefault="00625109" w:rsidP="00625109">
      <w:pPr>
        <w:pStyle w:val="Corpsdetexte"/>
        <w:spacing w:after="130"/>
        <w:ind w:left="360" w:hanging="360"/>
      </w:pPr>
      <w:r>
        <w:t>Produit issu de la première, deuxième ou troisième transformation du bois :</w:t>
      </w:r>
    </w:p>
    <w:p w:rsidR="00625109" w:rsidRDefault="00625109" w:rsidP="00625109">
      <w:pPr>
        <w:pStyle w:val="Corpsdetexte"/>
        <w:spacing w:after="130"/>
        <w:ind w:left="360" w:hanging="360"/>
      </w:pPr>
      <w:r>
        <w:t xml:space="preserve">Estimation de la valeur du produit : </w:t>
      </w:r>
    </w:p>
    <w:p w:rsidR="00625109" w:rsidRDefault="00625109" w:rsidP="00625109">
      <w:pPr>
        <w:pStyle w:val="Corpsdetexte"/>
        <w:spacing w:after="130"/>
        <w:ind w:left="360" w:hanging="360"/>
      </w:pPr>
      <w:r>
        <w:t>Procédé de fabrication du produit :</w:t>
      </w:r>
    </w:p>
    <w:p w:rsidR="00625109" w:rsidRDefault="00625109" w:rsidP="00625109">
      <w:pPr>
        <w:pStyle w:val="Corpsdetexte"/>
        <w:spacing w:after="130"/>
        <w:ind w:left="360" w:hanging="360"/>
      </w:pPr>
      <w:r>
        <w:t>Valeur ajoutée (transformations qui confèrent au bois une plus grande valeur que le bois lui-même) :</w:t>
      </w:r>
    </w:p>
    <w:p w:rsidR="00625109" w:rsidRDefault="00625109" w:rsidP="00625109">
      <w:pPr>
        <w:pStyle w:val="Corpsdetexte"/>
        <w:spacing w:after="130"/>
        <w:ind w:left="360" w:hanging="360"/>
      </w:pPr>
      <w:r>
        <w:t xml:space="preserve">La ou les parties de l’arbre utilisées pour ce produit : </w:t>
      </w:r>
    </w:p>
    <w:p w:rsidR="00625109" w:rsidRDefault="00625109" w:rsidP="00625109">
      <w:pPr>
        <w:pStyle w:val="Corpsdetexte"/>
        <w:spacing w:after="130"/>
        <w:ind w:left="360" w:hanging="360"/>
      </w:pPr>
      <w:r>
        <w:t>La ou les essences d’arbres (espèces) utilisées pour ce produit :</w:t>
      </w:r>
    </w:p>
    <w:p w:rsidR="00625109" w:rsidRDefault="00625109" w:rsidP="00625109">
      <w:pPr>
        <w:pStyle w:val="Corpsdetexte"/>
        <w:spacing w:after="130"/>
        <w:ind w:left="360" w:hanging="360"/>
      </w:pPr>
      <w:r>
        <w:t>Utilité(s) du produit :</w:t>
      </w:r>
    </w:p>
    <w:p w:rsidR="00625109" w:rsidRDefault="00625109" w:rsidP="00625109">
      <w:pPr>
        <w:pStyle w:val="Corpsdetexte"/>
        <w:spacing w:after="130"/>
        <w:ind w:left="360" w:hanging="360"/>
      </w:pPr>
      <w:r>
        <w:t>Matériau (x) alternatif (s) pour la fabrication de ce produit :</w:t>
      </w:r>
    </w:p>
    <w:p w:rsidR="00625109" w:rsidRDefault="00625109" w:rsidP="00625109">
      <w:pPr>
        <w:pStyle w:val="Corpsdetexte"/>
        <w:spacing w:after="130"/>
        <w:ind w:left="360" w:hanging="360"/>
      </w:pPr>
      <w:r>
        <w:t>Avantages du bois en comparaison avec les autres matériaux pour cet objet :</w:t>
      </w:r>
    </w:p>
    <w:p w:rsidR="00625109" w:rsidRDefault="00625109" w:rsidP="00625109">
      <w:pPr>
        <w:pStyle w:val="Corpsdetexte"/>
        <w:ind w:left="360" w:hanging="360"/>
      </w:pPr>
      <w:r>
        <w:t>Est-ce un produit écologique?</w:t>
      </w:r>
    </w:p>
    <w:p w:rsidR="00625109" w:rsidRDefault="00625109" w:rsidP="00625109">
      <w:pPr>
        <w:pStyle w:val="Corpsdetexte"/>
      </w:pPr>
      <w:r>
        <w:tab/>
      </w:r>
      <w:r>
        <w:rPr>
          <w:rFonts w:ascii="Wingdings-Regular" w:hAnsi="Wingdings-Regular" w:cs="Wingdings-Regular"/>
        </w:rPr>
        <w:t></w:t>
      </w:r>
      <w:r>
        <w:rPr>
          <w:rFonts w:ascii="Webdings" w:hAnsi="Webdings" w:cs="Webdings"/>
        </w:rPr>
        <w:t></w:t>
      </w:r>
      <w:r>
        <w:t>réutilisable</w:t>
      </w:r>
      <w:r>
        <w:tab/>
      </w:r>
      <w:r>
        <w:tab/>
      </w:r>
      <w:r>
        <w:tab/>
        <w:t xml:space="preserve">estimation de la durée d’utilisation : </w:t>
      </w:r>
      <w:r>
        <w:rPr>
          <w:u w:val="thick"/>
        </w:rPr>
        <w:t xml:space="preserve">                                                   </w:t>
      </w:r>
    </w:p>
    <w:p w:rsidR="00625109" w:rsidRDefault="00625109" w:rsidP="00625109">
      <w:pPr>
        <w:pStyle w:val="Corpsdetexte"/>
      </w:pPr>
      <w:r>
        <w:tab/>
      </w:r>
      <w:r>
        <w:rPr>
          <w:rFonts w:ascii="Wingdings-Regular" w:hAnsi="Wingdings-Regular" w:cs="Wingdings-Regular"/>
        </w:rPr>
        <w:t></w:t>
      </w:r>
      <w:r>
        <w:t xml:space="preserve"> recyclable</w:t>
      </w:r>
      <w:r>
        <w:tab/>
      </w:r>
      <w:r>
        <w:tab/>
      </w:r>
      <w:r>
        <w:tab/>
      </w:r>
      <w:r>
        <w:rPr>
          <w:rFonts w:ascii="Wingdings-Regular" w:hAnsi="Wingdings-Regular" w:cs="Wingdings-Regular"/>
        </w:rPr>
        <w:t></w:t>
      </w:r>
      <w:r>
        <w:t xml:space="preserve"> difficilement ou </w:t>
      </w:r>
      <w:r>
        <w:rPr>
          <w:rFonts w:ascii="Wingdings-Regular" w:hAnsi="Wingdings-Regular" w:cs="Wingdings-Regular"/>
        </w:rPr>
        <w:t></w:t>
      </w:r>
      <w:r>
        <w:t xml:space="preserve"> facilement</w:t>
      </w:r>
    </w:p>
    <w:p w:rsidR="00625109" w:rsidRDefault="00625109" w:rsidP="00625109">
      <w:pPr>
        <w:pStyle w:val="Corpsdetexte"/>
      </w:pPr>
      <w:r>
        <w:tab/>
      </w:r>
      <w:r>
        <w:rPr>
          <w:rFonts w:ascii="Wingdings-Regular" w:hAnsi="Wingdings-Regular" w:cs="Wingdings-Regular"/>
        </w:rPr>
        <w:t></w:t>
      </w:r>
      <w:r>
        <w:t xml:space="preserve"> décomposable</w:t>
      </w:r>
      <w:r>
        <w:tab/>
      </w:r>
      <w:r>
        <w:tab/>
      </w:r>
      <w:r>
        <w:tab/>
      </w:r>
      <w:r>
        <w:rPr>
          <w:rFonts w:ascii="Wingdings-Regular" w:hAnsi="Wingdings-Regular" w:cs="Wingdings-Regular"/>
        </w:rPr>
        <w:t></w:t>
      </w:r>
      <w:r>
        <w:t xml:space="preserve"> difficilement ou </w:t>
      </w:r>
      <w:r>
        <w:rPr>
          <w:rFonts w:ascii="Wingdings-Regular" w:hAnsi="Wingdings-Regular" w:cs="Wingdings-Regular"/>
        </w:rPr>
        <w:t></w:t>
      </w:r>
      <w:r>
        <w:t xml:space="preserve"> facilement</w:t>
      </w:r>
    </w:p>
    <w:p w:rsidR="00625109" w:rsidRDefault="00625109" w:rsidP="00625109">
      <w:pPr>
        <w:pStyle w:val="Corpsdetexte"/>
        <w:spacing w:after="130"/>
      </w:pPr>
      <w:r>
        <w:tab/>
        <w:t>Comparez aux matériaux alternatifs pour la fabrication de ce produit :</w:t>
      </w:r>
    </w:p>
    <w:p w:rsidR="00625109" w:rsidRDefault="00625109" w:rsidP="00625109">
      <w:pPr>
        <w:pStyle w:val="Corpsdetexte"/>
        <w:spacing w:after="130"/>
        <w:ind w:left="360" w:hanging="360"/>
      </w:pPr>
      <w:r>
        <w:t>Retombées économiques régionales et/ou provinciales de l’exploitation, la transformation et la vente de ce produit :</w:t>
      </w:r>
    </w:p>
    <w:p w:rsidR="00625109" w:rsidRDefault="00625109" w:rsidP="00625109">
      <w:pPr>
        <w:pStyle w:val="Corpsdetexte"/>
        <w:spacing w:after="86"/>
        <w:ind w:left="360" w:hanging="360"/>
      </w:pPr>
      <w:r>
        <w:t>Production estrienne, québécoise et/ou canadienne du produit :</w:t>
      </w:r>
    </w:p>
    <w:p w:rsidR="00625109" w:rsidRDefault="00625109" w:rsidP="00625109">
      <w:pPr>
        <w:pStyle w:val="Corpsdetexte"/>
      </w:pPr>
    </w:p>
    <w:p w:rsidR="00625109" w:rsidRDefault="00625109" w:rsidP="00625109">
      <w:pPr>
        <w:pStyle w:val="TitreSAE"/>
        <w:rPr>
          <w:color w:val="7F0506"/>
        </w:rPr>
      </w:pPr>
      <w:r>
        <w:rPr>
          <w:color w:val="7F0506"/>
        </w:rPr>
        <w:t>FICHE DESCRIPTIVE POUR UN USAGE</w:t>
      </w:r>
    </w:p>
    <w:p w:rsidR="00625109" w:rsidRDefault="00625109" w:rsidP="00625109">
      <w:pPr>
        <w:pStyle w:val="NoParagraphStyle"/>
        <w:spacing w:after="43"/>
        <w:jc w:val="both"/>
        <w:rPr>
          <w:rFonts w:ascii="Arial-BoldItalicMT" w:hAnsi="Arial-BoldItalicMT" w:cs="Arial-BoldItalicMT"/>
          <w:b/>
          <w:bCs/>
          <w:i/>
          <w:iCs/>
        </w:rPr>
      </w:pPr>
    </w:p>
    <w:p w:rsidR="00625109" w:rsidRDefault="00625109" w:rsidP="00625109">
      <w:pPr>
        <w:pStyle w:val="Corpsdetexte"/>
        <w:spacing w:after="130"/>
        <w:ind w:left="360" w:hanging="360"/>
      </w:pPr>
      <w:r>
        <w:t>Nom de l’usage :</w:t>
      </w:r>
    </w:p>
    <w:p w:rsidR="00625109" w:rsidRDefault="00625109" w:rsidP="00625109">
      <w:pPr>
        <w:pStyle w:val="Corpsdetexte"/>
        <w:spacing w:after="130"/>
        <w:ind w:left="360" w:hanging="360"/>
      </w:pPr>
      <w:r>
        <w:t>Activité avec ou sans prélèvement de la nature :</w:t>
      </w:r>
    </w:p>
    <w:p w:rsidR="00625109" w:rsidRDefault="00625109" w:rsidP="00625109">
      <w:pPr>
        <w:pStyle w:val="Corpsdetexte"/>
        <w:spacing w:after="130"/>
        <w:ind w:left="360" w:hanging="360"/>
      </w:pPr>
      <w:r>
        <w:t>Popularité de l’usage auprès du public estrien et des touristes :</w:t>
      </w:r>
    </w:p>
    <w:p w:rsidR="00625109" w:rsidRDefault="00625109" w:rsidP="00625109">
      <w:pPr>
        <w:pStyle w:val="Corpsdetexte"/>
        <w:spacing w:after="130"/>
        <w:ind w:left="360" w:hanging="360"/>
      </w:pPr>
      <w:r>
        <w:t>Principaux utilisateurs de cet usage et leur portrait :</w:t>
      </w:r>
    </w:p>
    <w:p w:rsidR="00625109" w:rsidRDefault="00625109" w:rsidP="00625109">
      <w:pPr>
        <w:pStyle w:val="Corpsdetexte"/>
        <w:spacing w:after="130"/>
        <w:ind w:left="360" w:hanging="360"/>
      </w:pPr>
      <w:r>
        <w:t>Activités dommageables ou ayant peu d’effets sur l’écosystème forestier :</w:t>
      </w:r>
    </w:p>
    <w:p w:rsidR="00625109" w:rsidRDefault="00625109" w:rsidP="00625109">
      <w:pPr>
        <w:pStyle w:val="Corpsdetexte"/>
        <w:spacing w:after="130"/>
        <w:ind w:left="360" w:hanging="360"/>
      </w:pPr>
      <w:r>
        <w:t xml:space="preserve">Liste des effets possibles sur l’écosystème forestier : </w:t>
      </w:r>
    </w:p>
    <w:p w:rsidR="00625109" w:rsidRDefault="00625109" w:rsidP="00625109">
      <w:pPr>
        <w:pStyle w:val="Corpsdetexte"/>
        <w:spacing w:after="130"/>
        <w:ind w:left="360" w:hanging="360"/>
      </w:pPr>
      <w:r>
        <w:t>Usage en toute saison ou limité à certaines périodes :</w:t>
      </w:r>
    </w:p>
    <w:p w:rsidR="00625109" w:rsidRDefault="00625109" w:rsidP="00625109">
      <w:pPr>
        <w:pStyle w:val="Corpsdetexte"/>
        <w:spacing w:after="130"/>
        <w:ind w:left="360" w:hanging="360"/>
      </w:pPr>
      <w:r>
        <w:t>Usage nécessite peu ou beaucoup d’équipements de la part des usagers :</w:t>
      </w:r>
    </w:p>
    <w:p w:rsidR="00625109" w:rsidRDefault="00625109" w:rsidP="00625109">
      <w:pPr>
        <w:pStyle w:val="Corpsdetexte"/>
        <w:spacing w:after="130"/>
        <w:ind w:left="360" w:hanging="360"/>
      </w:pPr>
      <w:r>
        <w:t>Usage nécessite peu ou beaucoup de travaux d’aménagement forestier :</w:t>
      </w:r>
    </w:p>
    <w:p w:rsidR="00625109" w:rsidRDefault="00625109" w:rsidP="00625109">
      <w:pPr>
        <w:pStyle w:val="Corpsdetexte"/>
        <w:spacing w:after="130"/>
        <w:ind w:left="360" w:hanging="360"/>
      </w:pPr>
      <w:r>
        <w:t>Activité lucrative et/ou commerciale :</w:t>
      </w:r>
    </w:p>
    <w:p w:rsidR="00625109" w:rsidRDefault="00625109" w:rsidP="00625109">
      <w:pPr>
        <w:pStyle w:val="Corpsdetexte"/>
        <w:spacing w:after="130"/>
        <w:ind w:left="360" w:hanging="360"/>
      </w:pPr>
      <w:r>
        <w:t>Retombées économiques régionales et/ou provinciales liées à cet usage :</w:t>
      </w:r>
    </w:p>
    <w:p w:rsidR="00C61C34" w:rsidRDefault="00625109" w:rsidP="00625109">
      <w:pPr>
        <w:pStyle w:val="Corpsdetexte"/>
        <w:ind w:left="360" w:hanging="360"/>
      </w:pPr>
      <w:r>
        <w:t>Personnes profitant économiquement de cet usage :</w:t>
      </w:r>
      <w:bookmarkStart w:id="0" w:name="_GoBack"/>
      <w:bookmarkEnd w:id="0"/>
    </w:p>
    <w:sectPr w:rsidR="00C61C34" w:rsidSect="00625109">
      <w:pgSz w:w="12240" w:h="15840"/>
      <w:pgMar w:top="720" w:right="720" w:bottom="426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arkerFelt-Thin">
    <w:altName w:val="Marker Fel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-LightCn">
    <w:altName w:val="Frutiger 47LightC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-BoldItalicMT">
    <w:altName w:val="Arial Bold Ital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ingdings-Regular">
    <w:altName w:val="Wingdings"/>
    <w:panose1 w:val="00000000000000000000"/>
    <w:charset w:val="02"/>
    <w:family w:val="auto"/>
    <w:notTrueType/>
    <w:pitch w:val="default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109"/>
    <w:rsid w:val="001C15A4"/>
    <w:rsid w:val="00625109"/>
    <w:rsid w:val="00B036D4"/>
    <w:rsid w:val="00C6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54B96C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ParagraphStyle">
    <w:name w:val="[No Paragraph Style]"/>
    <w:rsid w:val="0062510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val="fr-FR"/>
    </w:rPr>
  </w:style>
  <w:style w:type="paragraph" w:customStyle="1" w:styleId="TitreSAE">
    <w:name w:val="Titre SAE"/>
    <w:basedOn w:val="NoParagraphStyle"/>
    <w:uiPriority w:val="99"/>
    <w:rsid w:val="00625109"/>
    <w:pPr>
      <w:spacing w:before="58"/>
      <w:jc w:val="center"/>
    </w:pPr>
    <w:rPr>
      <w:rFonts w:ascii="MarkerFelt-Thin" w:hAnsi="MarkerFelt-Thin" w:cs="MarkerFelt-Thin"/>
      <w:sz w:val="56"/>
      <w:szCs w:val="56"/>
    </w:rPr>
  </w:style>
  <w:style w:type="paragraph" w:styleId="Corpsdetexte">
    <w:name w:val="Body Text"/>
    <w:basedOn w:val="NoParagraphStyle"/>
    <w:link w:val="CorpsdetexteCar"/>
    <w:uiPriority w:val="99"/>
    <w:rsid w:val="00625109"/>
    <w:pPr>
      <w:suppressAutoHyphens/>
      <w:spacing w:line="288" w:lineRule="atLeast"/>
      <w:jc w:val="both"/>
      <w:textAlignment w:val="baseline"/>
    </w:pPr>
    <w:rPr>
      <w:rFonts w:ascii="Frutiger-LightCn" w:hAnsi="Frutiger-LightCn" w:cs="Frutiger-LightCn"/>
      <w:sz w:val="22"/>
      <w:szCs w:val="22"/>
      <w:u w:color="000000"/>
    </w:rPr>
  </w:style>
  <w:style w:type="character" w:customStyle="1" w:styleId="CorpsdetexteCar">
    <w:name w:val="Corps de texte Car"/>
    <w:basedOn w:val="Policepardfaut"/>
    <w:link w:val="Corpsdetexte"/>
    <w:uiPriority w:val="99"/>
    <w:rsid w:val="00625109"/>
    <w:rPr>
      <w:rFonts w:ascii="Frutiger-LightCn" w:hAnsi="Frutiger-LightCn" w:cs="Frutiger-LightCn"/>
      <w:color w:val="000000"/>
      <w:sz w:val="22"/>
      <w:szCs w:val="22"/>
      <w:u w:color="000000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ParagraphStyle">
    <w:name w:val="[No Paragraph Style]"/>
    <w:rsid w:val="0062510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val="fr-FR"/>
    </w:rPr>
  </w:style>
  <w:style w:type="paragraph" w:customStyle="1" w:styleId="TitreSAE">
    <w:name w:val="Titre SAE"/>
    <w:basedOn w:val="NoParagraphStyle"/>
    <w:uiPriority w:val="99"/>
    <w:rsid w:val="00625109"/>
    <w:pPr>
      <w:spacing w:before="58"/>
      <w:jc w:val="center"/>
    </w:pPr>
    <w:rPr>
      <w:rFonts w:ascii="MarkerFelt-Thin" w:hAnsi="MarkerFelt-Thin" w:cs="MarkerFelt-Thin"/>
      <w:sz w:val="56"/>
      <w:szCs w:val="56"/>
    </w:rPr>
  </w:style>
  <w:style w:type="paragraph" w:styleId="Corpsdetexte">
    <w:name w:val="Body Text"/>
    <w:basedOn w:val="NoParagraphStyle"/>
    <w:link w:val="CorpsdetexteCar"/>
    <w:uiPriority w:val="99"/>
    <w:rsid w:val="00625109"/>
    <w:pPr>
      <w:suppressAutoHyphens/>
      <w:spacing w:line="288" w:lineRule="atLeast"/>
      <w:jc w:val="both"/>
      <w:textAlignment w:val="baseline"/>
    </w:pPr>
    <w:rPr>
      <w:rFonts w:ascii="Frutiger-LightCn" w:hAnsi="Frutiger-LightCn" w:cs="Frutiger-LightCn"/>
      <w:sz w:val="22"/>
      <w:szCs w:val="22"/>
      <w:u w:color="000000"/>
    </w:rPr>
  </w:style>
  <w:style w:type="character" w:customStyle="1" w:styleId="CorpsdetexteCar">
    <w:name w:val="Corps de texte Car"/>
    <w:basedOn w:val="Policepardfaut"/>
    <w:link w:val="Corpsdetexte"/>
    <w:uiPriority w:val="99"/>
    <w:rsid w:val="00625109"/>
    <w:rPr>
      <w:rFonts w:ascii="Frutiger-LightCn" w:hAnsi="Frutiger-LightCn" w:cs="Frutiger-LightCn"/>
      <w:color w:val="000000"/>
      <w:sz w:val="22"/>
      <w:szCs w:val="22"/>
      <w:u w:color="00000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282</Words>
  <Characters>1553</Characters>
  <Application>Microsoft Macintosh Word</Application>
  <DocSecurity>0</DocSecurity>
  <Lines>12</Lines>
  <Paragraphs>3</Paragraphs>
  <ScaleCrop>false</ScaleCrop>
  <Company>AFCE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 développement</dc:creator>
  <cp:keywords/>
  <dc:description/>
  <cp:lastModifiedBy>IMAC développement</cp:lastModifiedBy>
  <cp:revision>1</cp:revision>
  <dcterms:created xsi:type="dcterms:W3CDTF">2013-02-19T16:27:00Z</dcterms:created>
  <dcterms:modified xsi:type="dcterms:W3CDTF">2013-02-19T18:13:00Z</dcterms:modified>
</cp:coreProperties>
</file>